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46" w:rsidRPr="00475F11" w:rsidRDefault="00475F11" w:rsidP="00AC0146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hyperlink r:id="rId5" w:tgtFrame="_top" w:history="1">
        <w:r w:rsidR="00AC0146" w:rsidRPr="00475F11">
          <w:rPr>
            <w:bCs w:val="0"/>
            <w:sz w:val="28"/>
            <w:szCs w:val="28"/>
            <w:lang w:val="uk-UA"/>
          </w:rPr>
          <w:t xml:space="preserve"> ІНФОРМАЦІЯ</w:t>
        </w:r>
        <w:r w:rsidR="00AC0146" w:rsidRPr="00475F11">
          <w:rPr>
            <w:bCs w:val="0"/>
            <w:sz w:val="28"/>
            <w:szCs w:val="28"/>
            <w:lang w:val="uk-UA"/>
          </w:rPr>
          <w:br/>
          <w:t>про результати перевірки, передбаченої</w:t>
        </w:r>
      </w:hyperlink>
      <w:r w:rsidR="00AC0146" w:rsidRPr="00475F11">
        <w:rPr>
          <w:bCs w:val="0"/>
          <w:sz w:val="28"/>
          <w:szCs w:val="28"/>
          <w:lang w:val="uk-UA"/>
        </w:rPr>
        <w:t xml:space="preserve"> </w:t>
      </w:r>
    </w:p>
    <w:p w:rsidR="00AC0146" w:rsidRPr="00475F11" w:rsidRDefault="00475F11" w:rsidP="00AC0146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hyperlink r:id="rId6" w:tgtFrame="_top" w:history="1">
        <w:r w:rsidR="00AC0146" w:rsidRPr="00475F11">
          <w:rPr>
            <w:bCs w:val="0"/>
            <w:sz w:val="28"/>
            <w:szCs w:val="28"/>
            <w:lang w:val="uk-UA"/>
          </w:rPr>
          <w:t>Законом України «Про очищення влади»</w:t>
        </w:r>
      </w:hyperlink>
      <w:r w:rsidR="00AC0146" w:rsidRPr="00475F11">
        <w:rPr>
          <w:bCs w:val="0"/>
          <w:sz w:val="28"/>
          <w:szCs w:val="28"/>
          <w:lang w:val="uk-UA"/>
        </w:rPr>
        <w:t xml:space="preserve">, </w:t>
      </w:r>
    </w:p>
    <w:p w:rsidR="00AC0146" w:rsidRPr="00475F11" w:rsidRDefault="00AC0146" w:rsidP="00AC0146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r w:rsidRPr="00475F11">
        <w:rPr>
          <w:bCs w:val="0"/>
          <w:sz w:val="28"/>
          <w:szCs w:val="28"/>
          <w:lang w:val="uk-UA"/>
        </w:rPr>
        <w:t xml:space="preserve">стосовно </w:t>
      </w:r>
      <w:r w:rsidR="00475F11" w:rsidRPr="00475F11">
        <w:rPr>
          <w:sz w:val="28"/>
          <w:szCs w:val="28"/>
          <w:lang w:val="uk-UA"/>
        </w:rPr>
        <w:t>КЛЕБАК Христини Олександрівни</w:t>
      </w:r>
    </w:p>
    <w:p w:rsidR="00AC0146" w:rsidRPr="00475F11" w:rsidRDefault="00AC0146" w:rsidP="00AC0146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</w:p>
    <w:p w:rsidR="00AC0146" w:rsidRPr="00475F11" w:rsidRDefault="00AC0146" w:rsidP="00AC0146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475F11">
        <w:rPr>
          <w:b w:val="0"/>
          <w:sz w:val="28"/>
          <w:szCs w:val="28"/>
          <w:lang w:val="uk-UA"/>
        </w:rPr>
        <w:tab/>
      </w:r>
      <w:hyperlink r:id="rId7" w:tgtFrame="_top" w:history="1">
        <w:r w:rsidRPr="00475F11">
          <w:rPr>
            <w:b w:val="0"/>
            <w:sz w:val="28"/>
            <w:szCs w:val="28"/>
            <w:lang w:val="uk-UA"/>
          </w:rPr>
          <w:t>Відповідно до</w:t>
        </w:r>
      </w:hyperlink>
      <w:r w:rsidRPr="00475F11">
        <w:rPr>
          <w:b w:val="0"/>
          <w:sz w:val="28"/>
          <w:szCs w:val="28"/>
          <w:lang w:val="uk-UA"/>
        </w:rPr>
        <w:t xml:space="preserve"> </w:t>
      </w:r>
      <w:hyperlink r:id="rId8" w:tgtFrame="_top" w:history="1">
        <w:r w:rsidRPr="00475F11">
          <w:rPr>
            <w:b w:val="0"/>
            <w:sz w:val="28"/>
            <w:szCs w:val="28"/>
            <w:lang w:val="uk-UA"/>
          </w:rPr>
          <w:t>пунктів 1</w:t>
        </w:r>
      </w:hyperlink>
      <w:r w:rsidRPr="00475F11">
        <w:rPr>
          <w:b w:val="0"/>
          <w:sz w:val="28"/>
          <w:szCs w:val="28"/>
          <w:lang w:val="uk-UA"/>
        </w:rPr>
        <w:t xml:space="preserve"> </w:t>
      </w:r>
      <w:hyperlink r:id="rId9" w:tgtFrame="_top" w:history="1">
        <w:r w:rsidR="003F46B1" w:rsidRPr="00475F11">
          <w:rPr>
            <w:b w:val="0"/>
            <w:sz w:val="28"/>
            <w:szCs w:val="28"/>
            <w:lang w:val="uk-UA"/>
          </w:rPr>
          <w:t>та/або</w:t>
        </w:r>
      </w:hyperlink>
      <w:r w:rsidRPr="00475F11">
        <w:rPr>
          <w:b w:val="0"/>
          <w:sz w:val="28"/>
          <w:szCs w:val="28"/>
          <w:lang w:val="uk-UA"/>
        </w:rPr>
        <w:t xml:space="preserve"> </w:t>
      </w:r>
      <w:hyperlink r:id="rId10" w:tgtFrame="_top" w:history="1">
        <w:r w:rsidRPr="00475F11">
          <w:rPr>
            <w:b w:val="0"/>
            <w:sz w:val="28"/>
            <w:szCs w:val="28"/>
            <w:lang w:val="uk-UA"/>
          </w:rPr>
          <w:t xml:space="preserve">2 частини </w:t>
        </w:r>
        <w:r w:rsidR="003F46B1" w:rsidRPr="00475F11">
          <w:rPr>
            <w:b w:val="0"/>
            <w:sz w:val="28"/>
            <w:szCs w:val="28"/>
            <w:lang w:val="uk-UA"/>
          </w:rPr>
          <w:t>п'ятої статті 5 Закону України «</w:t>
        </w:r>
        <w:r w:rsidRPr="00475F11">
          <w:rPr>
            <w:b w:val="0"/>
            <w:sz w:val="28"/>
            <w:szCs w:val="28"/>
            <w:lang w:val="uk-UA"/>
          </w:rPr>
          <w:t>Про очищення влади</w:t>
        </w:r>
        <w:r w:rsidR="003F46B1" w:rsidRPr="00475F11">
          <w:rPr>
            <w:b w:val="0"/>
            <w:sz w:val="28"/>
            <w:szCs w:val="28"/>
            <w:lang w:val="uk-UA"/>
          </w:rPr>
          <w:t>»</w:t>
        </w:r>
      </w:hyperlink>
      <w:r w:rsidR="003F46B1" w:rsidRPr="00475F11">
        <w:rPr>
          <w:b w:val="0"/>
          <w:sz w:val="28"/>
          <w:szCs w:val="28"/>
          <w:lang w:val="uk-UA"/>
        </w:rPr>
        <w:t xml:space="preserve"> </w:t>
      </w:r>
      <w:hyperlink r:id="rId11" w:tgtFrame="_top" w:history="1">
        <w:r w:rsidRPr="00475F11">
          <w:rPr>
            <w:b w:val="0"/>
            <w:sz w:val="28"/>
            <w:szCs w:val="28"/>
            <w:lang w:val="uk-UA"/>
          </w:rPr>
          <w:t>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№563 (зі змінами), в Департаменті освіти і науки Чернівецької обласної державної адміністрації проведено перевірку достовірності відомостей щодо застосування заборон, передбачених</w:t>
        </w:r>
      </w:hyperlink>
      <w:r w:rsidRPr="00475F11">
        <w:rPr>
          <w:b w:val="0"/>
          <w:sz w:val="28"/>
          <w:szCs w:val="28"/>
          <w:lang w:val="uk-UA"/>
        </w:rPr>
        <w:t xml:space="preserve"> </w:t>
      </w:r>
      <w:hyperlink r:id="rId12" w:tgtFrame="_top" w:history="1">
        <w:r w:rsidRPr="00475F11">
          <w:rPr>
            <w:b w:val="0"/>
            <w:sz w:val="28"/>
            <w:szCs w:val="28"/>
            <w:lang w:val="uk-UA"/>
          </w:rPr>
          <w:t>частинами третьою</w:t>
        </w:r>
      </w:hyperlink>
      <w:r w:rsidRPr="00475F11">
        <w:rPr>
          <w:b w:val="0"/>
          <w:sz w:val="28"/>
          <w:szCs w:val="28"/>
          <w:lang w:val="uk-UA"/>
        </w:rPr>
        <w:t xml:space="preserve"> </w:t>
      </w:r>
      <w:hyperlink r:id="rId13" w:tgtFrame="_top" w:history="1">
        <w:r w:rsidRPr="00475F11">
          <w:rPr>
            <w:b w:val="0"/>
            <w:sz w:val="28"/>
            <w:szCs w:val="28"/>
            <w:lang w:val="uk-UA"/>
          </w:rPr>
          <w:t>і</w:t>
        </w:r>
      </w:hyperlink>
      <w:r w:rsidRPr="00475F11">
        <w:rPr>
          <w:b w:val="0"/>
          <w:sz w:val="28"/>
          <w:szCs w:val="28"/>
          <w:lang w:val="uk-UA"/>
        </w:rPr>
        <w:t xml:space="preserve"> </w:t>
      </w:r>
      <w:hyperlink r:id="rId14" w:tgtFrame="_top" w:history="1">
        <w:r w:rsidRPr="00475F11">
          <w:rPr>
            <w:b w:val="0"/>
            <w:sz w:val="28"/>
            <w:szCs w:val="28"/>
            <w:lang w:val="uk-UA"/>
          </w:rPr>
          <w:t>четвертою статті 1 Закону України «Про очищення влади»</w:t>
        </w:r>
      </w:hyperlink>
      <w:r w:rsidRPr="00475F11">
        <w:rPr>
          <w:sz w:val="28"/>
          <w:szCs w:val="28"/>
          <w:lang w:val="uk-UA"/>
        </w:rPr>
        <w:t xml:space="preserve"> </w:t>
      </w:r>
      <w:r w:rsidRPr="00475F11">
        <w:rPr>
          <w:b w:val="0"/>
          <w:sz w:val="28"/>
          <w:szCs w:val="28"/>
          <w:lang w:val="uk-UA"/>
        </w:rPr>
        <w:t xml:space="preserve">щодо </w:t>
      </w:r>
      <w:r w:rsidR="00475F11" w:rsidRPr="00475F11">
        <w:rPr>
          <w:b w:val="0"/>
          <w:sz w:val="28"/>
          <w:szCs w:val="28"/>
          <w:lang w:val="uk-UA"/>
        </w:rPr>
        <w:t>КЛЕБАК Христини Олександрівни</w:t>
      </w:r>
      <w:r w:rsidRPr="00475F11">
        <w:rPr>
          <w:b w:val="0"/>
          <w:sz w:val="28"/>
          <w:szCs w:val="28"/>
          <w:lang w:val="uk-UA"/>
        </w:rPr>
        <w:t xml:space="preserve">, головного спеціаліста </w:t>
      </w:r>
      <w:r w:rsidR="001116A0" w:rsidRPr="00475F11">
        <w:rPr>
          <w:b w:val="0"/>
          <w:sz w:val="28"/>
          <w:szCs w:val="28"/>
          <w:lang w:val="uk-UA"/>
        </w:rPr>
        <w:t>відділу бухгалтерського обліку та планово-економічної роботи управління ресурсного забезпечення Департаменту освіти і науки Чернівецької обласної державної адміністарції</w:t>
      </w:r>
      <w:r w:rsidRPr="00475F11">
        <w:rPr>
          <w:b w:val="0"/>
          <w:sz w:val="28"/>
          <w:szCs w:val="28"/>
          <w:lang w:val="uk-UA"/>
        </w:rPr>
        <w:t>.</w:t>
      </w:r>
      <w:r w:rsidRPr="00475F11">
        <w:rPr>
          <w:b w:val="0"/>
          <w:sz w:val="28"/>
          <w:szCs w:val="28"/>
          <w:lang w:val="uk-UA"/>
        </w:rPr>
        <w:tab/>
      </w:r>
    </w:p>
    <w:p w:rsidR="00AC0146" w:rsidRPr="00475F11" w:rsidRDefault="00AC0146" w:rsidP="00AC0146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475F11">
        <w:rPr>
          <w:b w:val="0"/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r w:rsidR="00475F11" w:rsidRPr="00475F11">
        <w:rPr>
          <w:b w:val="0"/>
          <w:sz w:val="28"/>
          <w:szCs w:val="28"/>
          <w:lang w:val="uk-UA"/>
        </w:rPr>
        <w:t xml:space="preserve">Клебак </w:t>
      </w:r>
      <w:r w:rsidR="00475F11" w:rsidRPr="00475F11">
        <w:rPr>
          <w:b w:val="0"/>
          <w:sz w:val="28"/>
          <w:szCs w:val="28"/>
          <w:lang w:val="uk-UA"/>
        </w:rPr>
        <w:t>Христини Олександрівни</w:t>
      </w:r>
      <w:r w:rsidRPr="00475F11">
        <w:rPr>
          <w:b w:val="0"/>
          <w:sz w:val="28"/>
          <w:szCs w:val="28"/>
          <w:lang w:val="uk-UA"/>
        </w:rPr>
        <w:t xml:space="preserve"> заборони, передбачені частиною</w:t>
      </w:r>
      <w:r w:rsidR="003F46B1" w:rsidRPr="00475F11">
        <w:rPr>
          <w:b w:val="0"/>
          <w:sz w:val="28"/>
          <w:szCs w:val="28"/>
          <w:lang w:val="uk-UA"/>
        </w:rPr>
        <w:t xml:space="preserve"> третьою/</w:t>
      </w:r>
      <w:r w:rsidRPr="00475F11">
        <w:rPr>
          <w:b w:val="0"/>
          <w:sz w:val="28"/>
          <w:szCs w:val="28"/>
          <w:lang w:val="uk-UA"/>
        </w:rPr>
        <w:t>четвертою  статті 1 Закону України «Про очищення влади», не застосовуються.</w:t>
      </w:r>
    </w:p>
    <w:p w:rsidR="00A9525C" w:rsidRPr="00475F11" w:rsidRDefault="00A9525C" w:rsidP="00AC0146">
      <w:bookmarkStart w:id="0" w:name="_GoBack"/>
      <w:bookmarkEnd w:id="0"/>
    </w:p>
    <w:sectPr w:rsidR="00A9525C" w:rsidRPr="0047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F4"/>
    <w:rsid w:val="00003097"/>
    <w:rsid w:val="0001565F"/>
    <w:rsid w:val="00045244"/>
    <w:rsid w:val="00054F47"/>
    <w:rsid w:val="0007122C"/>
    <w:rsid w:val="000856BA"/>
    <w:rsid w:val="000A3D4C"/>
    <w:rsid w:val="000A47FB"/>
    <w:rsid w:val="000B090A"/>
    <w:rsid w:val="0010383E"/>
    <w:rsid w:val="001116A0"/>
    <w:rsid w:val="001123F3"/>
    <w:rsid w:val="00135F50"/>
    <w:rsid w:val="00137A35"/>
    <w:rsid w:val="00167DB3"/>
    <w:rsid w:val="00172CD7"/>
    <w:rsid w:val="001835E9"/>
    <w:rsid w:val="00184156"/>
    <w:rsid w:val="00187DF7"/>
    <w:rsid w:val="001B7FBE"/>
    <w:rsid w:val="001E209C"/>
    <w:rsid w:val="001F3F87"/>
    <w:rsid w:val="002261EB"/>
    <w:rsid w:val="00247EC7"/>
    <w:rsid w:val="002543C9"/>
    <w:rsid w:val="0025607B"/>
    <w:rsid w:val="00260D30"/>
    <w:rsid w:val="00265CEC"/>
    <w:rsid w:val="002755FA"/>
    <w:rsid w:val="002A3187"/>
    <w:rsid w:val="002B364A"/>
    <w:rsid w:val="002C206B"/>
    <w:rsid w:val="002D3A3D"/>
    <w:rsid w:val="002D3D31"/>
    <w:rsid w:val="002E712C"/>
    <w:rsid w:val="0033538F"/>
    <w:rsid w:val="00342A69"/>
    <w:rsid w:val="0034344E"/>
    <w:rsid w:val="003542AA"/>
    <w:rsid w:val="003734C0"/>
    <w:rsid w:val="003857B4"/>
    <w:rsid w:val="0039404B"/>
    <w:rsid w:val="003A7C71"/>
    <w:rsid w:val="003B09BF"/>
    <w:rsid w:val="003B0C3C"/>
    <w:rsid w:val="003B496C"/>
    <w:rsid w:val="003B601C"/>
    <w:rsid w:val="003D2B01"/>
    <w:rsid w:val="003E0995"/>
    <w:rsid w:val="003E3137"/>
    <w:rsid w:val="003F2D82"/>
    <w:rsid w:val="003F33A7"/>
    <w:rsid w:val="003F46B1"/>
    <w:rsid w:val="00406638"/>
    <w:rsid w:val="004648C4"/>
    <w:rsid w:val="004712C5"/>
    <w:rsid w:val="00475F11"/>
    <w:rsid w:val="00481F61"/>
    <w:rsid w:val="00490636"/>
    <w:rsid w:val="00490A6A"/>
    <w:rsid w:val="004A7CF3"/>
    <w:rsid w:val="004B526E"/>
    <w:rsid w:val="004C5272"/>
    <w:rsid w:val="004D05E4"/>
    <w:rsid w:val="004D2843"/>
    <w:rsid w:val="00521DF4"/>
    <w:rsid w:val="00531DAA"/>
    <w:rsid w:val="00535E0D"/>
    <w:rsid w:val="005378E1"/>
    <w:rsid w:val="0054176D"/>
    <w:rsid w:val="00541C96"/>
    <w:rsid w:val="005446AA"/>
    <w:rsid w:val="00545640"/>
    <w:rsid w:val="00545D63"/>
    <w:rsid w:val="005519A3"/>
    <w:rsid w:val="00554A8D"/>
    <w:rsid w:val="00570A69"/>
    <w:rsid w:val="00577137"/>
    <w:rsid w:val="005948D7"/>
    <w:rsid w:val="00595E7C"/>
    <w:rsid w:val="005B35C6"/>
    <w:rsid w:val="005B5231"/>
    <w:rsid w:val="00604E4F"/>
    <w:rsid w:val="006109DD"/>
    <w:rsid w:val="00624203"/>
    <w:rsid w:val="00630651"/>
    <w:rsid w:val="00630BA1"/>
    <w:rsid w:val="00654C57"/>
    <w:rsid w:val="006713B7"/>
    <w:rsid w:val="00680BED"/>
    <w:rsid w:val="006967E2"/>
    <w:rsid w:val="006C0D06"/>
    <w:rsid w:val="006C1C1B"/>
    <w:rsid w:val="00726D53"/>
    <w:rsid w:val="00750073"/>
    <w:rsid w:val="007502E7"/>
    <w:rsid w:val="00756E77"/>
    <w:rsid w:val="00770E49"/>
    <w:rsid w:val="007835B6"/>
    <w:rsid w:val="00786720"/>
    <w:rsid w:val="007A292E"/>
    <w:rsid w:val="007A747F"/>
    <w:rsid w:val="00802BAD"/>
    <w:rsid w:val="00826B13"/>
    <w:rsid w:val="00874599"/>
    <w:rsid w:val="0088048F"/>
    <w:rsid w:val="0088360D"/>
    <w:rsid w:val="008D1267"/>
    <w:rsid w:val="00921FDF"/>
    <w:rsid w:val="00952A1E"/>
    <w:rsid w:val="00967985"/>
    <w:rsid w:val="00976DB5"/>
    <w:rsid w:val="00994EF1"/>
    <w:rsid w:val="00997341"/>
    <w:rsid w:val="009C2832"/>
    <w:rsid w:val="009C4749"/>
    <w:rsid w:val="009C7984"/>
    <w:rsid w:val="009D0C7F"/>
    <w:rsid w:val="009D2E49"/>
    <w:rsid w:val="009D6128"/>
    <w:rsid w:val="009E3F23"/>
    <w:rsid w:val="00A361D4"/>
    <w:rsid w:val="00A548F5"/>
    <w:rsid w:val="00A733D7"/>
    <w:rsid w:val="00A9525C"/>
    <w:rsid w:val="00A96CFA"/>
    <w:rsid w:val="00A9755D"/>
    <w:rsid w:val="00AA5E9F"/>
    <w:rsid w:val="00AC0146"/>
    <w:rsid w:val="00AD55BE"/>
    <w:rsid w:val="00B07C66"/>
    <w:rsid w:val="00B20AB6"/>
    <w:rsid w:val="00B45CDE"/>
    <w:rsid w:val="00B602EE"/>
    <w:rsid w:val="00B67D52"/>
    <w:rsid w:val="00BA58D6"/>
    <w:rsid w:val="00BC0B6B"/>
    <w:rsid w:val="00BD6F57"/>
    <w:rsid w:val="00C1393A"/>
    <w:rsid w:val="00C31404"/>
    <w:rsid w:val="00C51859"/>
    <w:rsid w:val="00CB4E17"/>
    <w:rsid w:val="00CD475F"/>
    <w:rsid w:val="00CF1724"/>
    <w:rsid w:val="00D10D2E"/>
    <w:rsid w:val="00D12FCA"/>
    <w:rsid w:val="00D34CA2"/>
    <w:rsid w:val="00D4480C"/>
    <w:rsid w:val="00D52028"/>
    <w:rsid w:val="00D62F3C"/>
    <w:rsid w:val="00D87119"/>
    <w:rsid w:val="00D91C8E"/>
    <w:rsid w:val="00D94321"/>
    <w:rsid w:val="00DA5A7C"/>
    <w:rsid w:val="00DC4A26"/>
    <w:rsid w:val="00DC7980"/>
    <w:rsid w:val="00E22D7F"/>
    <w:rsid w:val="00E52899"/>
    <w:rsid w:val="00EA2A09"/>
    <w:rsid w:val="00EC5690"/>
    <w:rsid w:val="00ED15F5"/>
    <w:rsid w:val="00ED5ECA"/>
    <w:rsid w:val="00EE0803"/>
    <w:rsid w:val="00EF2E1C"/>
    <w:rsid w:val="00F110B8"/>
    <w:rsid w:val="00F46DB4"/>
    <w:rsid w:val="00F62F4A"/>
    <w:rsid w:val="00F670A8"/>
    <w:rsid w:val="00F80B0C"/>
    <w:rsid w:val="00F83F46"/>
    <w:rsid w:val="00F90DCB"/>
    <w:rsid w:val="00FA0803"/>
    <w:rsid w:val="00FC6311"/>
    <w:rsid w:val="00FE0257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9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AC014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835E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835E9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1835E9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1835E9"/>
    <w:rPr>
      <w:i/>
      <w:iCs/>
      <w:color w:val="0000FF"/>
    </w:rPr>
  </w:style>
  <w:style w:type="character" w:customStyle="1" w:styleId="st46">
    <w:name w:val="st46"/>
    <w:uiPriority w:val="99"/>
    <w:rsid w:val="001835E9"/>
    <w:rPr>
      <w:i/>
      <w:i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D0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14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9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AC014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835E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835E9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1835E9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1835E9"/>
    <w:rPr>
      <w:i/>
      <w:iCs/>
      <w:color w:val="0000FF"/>
    </w:rPr>
  </w:style>
  <w:style w:type="character" w:customStyle="1" w:styleId="st46">
    <w:name w:val="st46"/>
    <w:uiPriority w:val="99"/>
    <w:rsid w:val="001835E9"/>
    <w:rPr>
      <w:i/>
      <w:i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D0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14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hyperlink" Target="http://search.ligazakon.ua/l_doc2.nsf/link1/KP15016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50167.html" TargetMode="External"/><Relationship Id="rId12" Type="http://schemas.openxmlformats.org/officeDocument/2006/relationships/hyperlink" Target="http://search.ligazakon.ua/l_doc2.nsf/link1/T141682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41682.html" TargetMode="External"/><Relationship Id="rId11" Type="http://schemas.openxmlformats.org/officeDocument/2006/relationships/hyperlink" Target="http://search.ligazakon.ua/l_doc2.nsf/link1/KP150167.html" TargetMode="External"/><Relationship Id="rId5" Type="http://schemas.openxmlformats.org/officeDocument/2006/relationships/hyperlink" Target="http://search.ligazakon.ua/l_doc2.nsf/link1/KP15016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T1416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50167.html" TargetMode="External"/><Relationship Id="rId14" Type="http://schemas.openxmlformats.org/officeDocument/2006/relationships/hyperlink" Target="http://search.ligazakon.ua/l_doc2.nsf/link1/T1416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</cp:lastModifiedBy>
  <cp:revision>3</cp:revision>
  <cp:lastPrinted>2019-09-17T12:12:00Z</cp:lastPrinted>
  <dcterms:created xsi:type="dcterms:W3CDTF">2020-12-23T08:19:00Z</dcterms:created>
  <dcterms:modified xsi:type="dcterms:W3CDTF">2020-12-23T08:27:00Z</dcterms:modified>
</cp:coreProperties>
</file>